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240" w:lineRule="auto"/>
        <w:jc w:val="center"/>
        <w:textAlignment w:val="auto"/>
        <w:outlineLvl w:val="9"/>
        <w:rPr>
          <w:rStyle w:val="4"/>
          <w:rFonts w:hint="eastAsia" w:ascii="楷体" w:hAnsi="楷体" w:eastAsia="楷体" w:cs="楷体"/>
          <w:sz w:val="36"/>
          <w:szCs w:val="36"/>
          <w:lang w:eastAsia="zh-CN"/>
        </w:rPr>
      </w:pPr>
      <w:r>
        <w:rPr>
          <w:rStyle w:val="4"/>
          <w:rFonts w:hint="eastAsia" w:ascii="楷体" w:hAnsi="楷体" w:eastAsia="楷体" w:cs="楷体"/>
          <w:sz w:val="36"/>
          <w:szCs w:val="36"/>
          <w:lang w:eastAsia="zh-CN"/>
        </w:rPr>
        <w:t>承德市信用协会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313" w:afterLines="100" w:afterAutospacing="0" w:line="240" w:lineRule="auto"/>
        <w:jc w:val="center"/>
        <w:textAlignment w:val="auto"/>
        <w:outlineLvl w:val="9"/>
        <w:rPr>
          <w:rFonts w:hint="eastAsia" w:ascii="宋体" w:hAnsi="宋体" w:eastAsia="宋体" w:cs="宋体"/>
          <w:sz w:val="44"/>
          <w:szCs w:val="44"/>
        </w:rPr>
      </w:pPr>
      <w:bookmarkStart w:id="0" w:name="_GoBack"/>
      <w:r>
        <w:rPr>
          <w:rStyle w:val="4"/>
          <w:rFonts w:hint="eastAsia" w:ascii="宋体" w:hAnsi="宋体" w:eastAsia="宋体" w:cs="宋体"/>
          <w:sz w:val="44"/>
          <w:szCs w:val="44"/>
          <w:lang w:val="en-US" w:eastAsia="zh-CN"/>
        </w:rPr>
        <w:t>单位</w:t>
      </w:r>
      <w:r>
        <w:rPr>
          <w:rStyle w:val="4"/>
          <w:rFonts w:hint="eastAsia" w:ascii="宋体" w:hAnsi="宋体" w:eastAsia="宋体" w:cs="宋体"/>
          <w:sz w:val="44"/>
          <w:szCs w:val="44"/>
          <w:lang w:eastAsia="zh-CN"/>
        </w:rPr>
        <w:t>会员</w:t>
      </w:r>
      <w:r>
        <w:rPr>
          <w:rStyle w:val="4"/>
          <w:rFonts w:hint="eastAsia" w:ascii="宋体" w:hAnsi="宋体" w:eastAsia="宋体" w:cs="宋体"/>
          <w:sz w:val="44"/>
          <w:szCs w:val="44"/>
        </w:rPr>
        <w:t>信用承诺书</w:t>
      </w:r>
    </w:p>
    <w:bookmarkEnd w:id="0"/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44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为促进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承德市社会</w:t>
      </w:r>
      <w:r>
        <w:rPr>
          <w:rFonts w:hint="eastAsia" w:ascii="仿宋" w:hAnsi="仿宋" w:eastAsia="仿宋" w:cs="仿宋"/>
          <w:sz w:val="32"/>
          <w:szCs w:val="32"/>
        </w:rPr>
        <w:t>信用体系建设，营造良好信用环境，树立信用意识，加强企业自律，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做为承德市信用协会会员单位，</w:t>
      </w:r>
      <w:r>
        <w:rPr>
          <w:rFonts w:hint="eastAsia" w:ascii="仿宋" w:hAnsi="仿宋" w:eastAsia="仿宋" w:cs="仿宋"/>
          <w:sz w:val="32"/>
          <w:szCs w:val="32"/>
        </w:rPr>
        <w:t>本企业自愿做出以下承诺：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440" w:lineRule="exact"/>
        <w:ind w:left="0" w:firstLine="42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一、遵守国家法律、法规和规章，依法开展生产经营活动。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440" w:lineRule="exact"/>
        <w:ind w:left="0" w:firstLine="42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二、加强财务管理，依法及时纳税，不偷税不漏税。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440" w:lineRule="exact"/>
        <w:ind w:left="0" w:firstLine="42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三、加强质量管理，保证产品和服务质量，不制假售假，不虚假宣传，维护消费者的合法权益。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440" w:lineRule="exact"/>
        <w:ind w:left="0" w:firstLine="42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四、加强合同管理，严格履行合同，不违约毁约，不恶意逃债，依法解决合同纠纷。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440" w:lineRule="exact"/>
        <w:ind w:left="0" w:firstLine="42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五、加强安全生产管理，建立健全安全生产管理制度，杜绝事故发生。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440" w:lineRule="exact"/>
        <w:ind w:left="0" w:firstLine="42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六、树立环保意识，遵守环保法规，污染物达标排放。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440" w:lineRule="exact"/>
        <w:ind w:left="0" w:firstLine="42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七、按时支付员工工资，缴纳社保，保障员工合法权益。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440" w:lineRule="exact"/>
        <w:ind w:left="0" w:firstLine="420"/>
        <w:textAlignment w:val="auto"/>
        <w:outlineLvl w:val="9"/>
        <w:rPr>
          <w:rFonts w:hint="eastAsia" w:ascii="仿宋" w:hAnsi="仿宋" w:eastAsia="仿宋" w:cs="仿宋"/>
          <w:color w:val="333333"/>
          <w:sz w:val="32"/>
          <w:szCs w:val="32"/>
          <w:shd w:val="clear" w:color="auto" w:fill="auto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八、及时合规披露企业信息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接受政府、行业组织、社会公众、新闻舆论监督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auto"/>
        </w:rPr>
        <w:t>积极履行社会责任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auto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44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333333"/>
          <w:sz w:val="32"/>
          <w:szCs w:val="32"/>
          <w:shd w:val="clear" w:color="auto" w:fill="auto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333333"/>
          <w:sz w:val="32"/>
          <w:szCs w:val="32"/>
          <w:shd w:val="clear" w:color="auto" w:fill="auto"/>
          <w:lang w:eastAsia="zh-CN"/>
        </w:rPr>
        <w:t>九、</w:t>
      </w:r>
      <w:r>
        <w:rPr>
          <w:rFonts w:hint="eastAsia" w:ascii="仿宋" w:hAnsi="仿宋" w:eastAsia="仿宋" w:cs="仿宋"/>
          <w:b w:val="0"/>
          <w:bCs w:val="0"/>
          <w:color w:val="333333"/>
          <w:sz w:val="32"/>
          <w:szCs w:val="32"/>
        </w:rPr>
        <w:t>发生违法失信行为，依照有关法律、行政法规规定接受行政执法部门给予的行政处罚、约束和惩戒，并依法承担相应责任。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440" w:lineRule="exact"/>
        <w:ind w:left="0" w:firstLine="42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十、本企业法定代表人已认真阅读了上述承诺，并向本企业员工作了宣传教育，保证履行承诺，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并</w:t>
      </w:r>
      <w:r>
        <w:rPr>
          <w:rFonts w:hint="eastAsia" w:ascii="仿宋" w:hAnsi="仿宋" w:eastAsia="仿宋" w:cs="仿宋"/>
          <w:b w:val="0"/>
          <w:bCs w:val="0"/>
          <w:color w:val="333333"/>
          <w:sz w:val="32"/>
          <w:szCs w:val="32"/>
        </w:rPr>
        <w:t>同意向社会公开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如有违反，自愿接受政府相关机构和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承德市信用</w:t>
      </w:r>
      <w:r>
        <w:rPr>
          <w:rFonts w:hint="eastAsia" w:ascii="仿宋" w:hAnsi="仿宋" w:eastAsia="仿宋" w:cs="仿宋"/>
          <w:sz w:val="32"/>
          <w:szCs w:val="32"/>
        </w:rPr>
        <w:t>协会的联合惩戒。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440" w:lineRule="exact"/>
        <w:ind w:left="0" w:firstLine="420"/>
        <w:jc w:val="center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440" w:lineRule="exact"/>
        <w:ind w:left="0" w:firstLine="2880" w:firstLineChars="9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承诺单位名称：（加盖公章）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440" w:lineRule="exact"/>
        <w:ind w:firstLine="2880" w:firstLineChars="9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法定代表人签字：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440" w:lineRule="exact"/>
        <w:ind w:firstLine="2880" w:firstLineChars="9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440" w:lineRule="exact"/>
        <w:ind w:firstLine="5440" w:firstLineChars="17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年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 xml:space="preserve">月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 xml:space="preserve">日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440" w:lineRule="exact"/>
        <w:ind w:left="0" w:firstLine="42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本承诺书一式两份，一份交由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承德市信用</w:t>
      </w:r>
      <w:r>
        <w:rPr>
          <w:rFonts w:hint="eastAsia" w:ascii="仿宋" w:hAnsi="仿宋" w:eastAsia="仿宋" w:cs="仿宋"/>
          <w:sz w:val="32"/>
          <w:szCs w:val="32"/>
        </w:rPr>
        <w:t>协会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存档</w:t>
      </w:r>
      <w:r>
        <w:rPr>
          <w:rFonts w:hint="eastAsia" w:ascii="仿宋" w:hAnsi="仿宋" w:eastAsia="仿宋" w:cs="仿宋"/>
          <w:sz w:val="32"/>
          <w:szCs w:val="32"/>
        </w:rPr>
        <w:t>，一份由企业保管。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beforeAutospacing="0" w:afterAutospacing="0" w:line="440" w:lineRule="exact"/>
        <w:ind w:left="0" w:firstLine="42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最终解释权归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承德市</w:t>
      </w:r>
      <w:r>
        <w:rPr>
          <w:rFonts w:hint="eastAsia" w:ascii="仿宋" w:hAnsi="仿宋" w:eastAsia="仿宋" w:cs="仿宋"/>
          <w:sz w:val="32"/>
          <w:szCs w:val="32"/>
        </w:rPr>
        <w:t>信用协会。</w:t>
      </w:r>
    </w:p>
    <w:sectPr>
      <w:pgSz w:w="11906" w:h="16838"/>
      <w:pgMar w:top="1213" w:right="1633" w:bottom="1213" w:left="163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441F72"/>
    <w:rsid w:val="10F301F2"/>
    <w:rsid w:val="1C8D7F05"/>
    <w:rsid w:val="31441F72"/>
    <w:rsid w:val="34082144"/>
    <w:rsid w:val="6D535020"/>
    <w:rsid w:val="762E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customStyle="1" w:styleId="6">
    <w:name w:val="bsharetext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2018-06-28T07:48:00Z</dcterms:created>
  <dc:creator>离宫坊</dc:creator>
  <cp:lastModifiedBy>aa</cp:lastModifiedBy>
  <cp:lastPrinted>2018-06-28T08:32:00Z</cp:lastPrinted>
  <dcterms:modified xsi:type="dcterms:W3CDTF">2018-09-22T01:10:05Z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